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D41" w:rsidRDefault="00013D41" w:rsidP="0050067E">
      <w:pPr>
        <w:spacing w:after="0" w:line="259" w:lineRule="auto"/>
        <w:jc w:val="right"/>
      </w:pPr>
      <w:r>
        <w:rPr>
          <w:b/>
        </w:rPr>
        <w:t xml:space="preserve"> </w:t>
      </w:r>
    </w:p>
    <w:p w:rsidR="00214719" w:rsidRDefault="00214719" w:rsidP="00214719">
      <w:pPr>
        <w:spacing w:after="0" w:line="249" w:lineRule="auto"/>
        <w:ind w:left="10" w:right="64"/>
        <w:jc w:val="right"/>
        <w:rPr>
          <w:b/>
        </w:rPr>
      </w:pPr>
      <w:r>
        <w:rPr>
          <w:b/>
        </w:rPr>
        <w:t>ZAŁĄCZNIK 1A</w:t>
      </w:r>
    </w:p>
    <w:p w:rsidR="00214719" w:rsidRDefault="00214719" w:rsidP="0050067E">
      <w:pPr>
        <w:spacing w:after="0" w:line="249" w:lineRule="auto"/>
        <w:ind w:left="10" w:right="64"/>
        <w:jc w:val="center"/>
        <w:rPr>
          <w:b/>
        </w:rPr>
      </w:pPr>
    </w:p>
    <w:p w:rsidR="00013D41" w:rsidRDefault="00013D41" w:rsidP="0050067E">
      <w:pPr>
        <w:spacing w:after="0" w:line="249" w:lineRule="auto"/>
        <w:ind w:left="10" w:right="64"/>
        <w:jc w:val="center"/>
      </w:pPr>
      <w:r>
        <w:rPr>
          <w:b/>
        </w:rPr>
        <w:t xml:space="preserve">Zakres wiedzy i umiejętności oraz wykaz literatury  </w:t>
      </w:r>
    </w:p>
    <w:p w:rsidR="00013D41" w:rsidRDefault="00013D41" w:rsidP="0050067E">
      <w:pPr>
        <w:spacing w:after="0" w:line="249" w:lineRule="auto"/>
        <w:ind w:left="2014" w:right="2070"/>
        <w:jc w:val="center"/>
        <w:rPr>
          <w:b/>
        </w:rPr>
      </w:pPr>
      <w:r>
        <w:rPr>
          <w:b/>
        </w:rPr>
        <w:t>Wojewódzkiego Konkursu Przedmiotowego z Języka Polskiego  dla uczniów szkół podstawowych</w:t>
      </w:r>
    </w:p>
    <w:p w:rsidR="00013D41" w:rsidRDefault="00013D41" w:rsidP="0050067E">
      <w:pPr>
        <w:spacing w:after="0" w:line="249" w:lineRule="auto"/>
        <w:ind w:left="2014" w:right="2070"/>
        <w:jc w:val="center"/>
      </w:pPr>
      <w:r>
        <w:rPr>
          <w:b/>
        </w:rPr>
        <w:t xml:space="preserve"> w roku szkolnym 202</w:t>
      </w:r>
      <w:r w:rsidR="00990D1E">
        <w:rPr>
          <w:b/>
        </w:rPr>
        <w:t>5</w:t>
      </w:r>
      <w:r>
        <w:rPr>
          <w:b/>
        </w:rPr>
        <w:t>/202</w:t>
      </w:r>
      <w:r w:rsidR="00990D1E">
        <w:rPr>
          <w:b/>
        </w:rPr>
        <w:t>6</w:t>
      </w:r>
    </w:p>
    <w:p w:rsidR="00013D41" w:rsidRDefault="00013D41" w:rsidP="0050067E">
      <w:pPr>
        <w:spacing w:after="0" w:line="259" w:lineRule="auto"/>
        <w:ind w:left="8"/>
        <w:jc w:val="center"/>
      </w:pPr>
      <w:r>
        <w:rPr>
          <w:b/>
          <w:sz w:val="28"/>
        </w:rPr>
        <w:t xml:space="preserve"> </w:t>
      </w:r>
    </w:p>
    <w:p w:rsidR="00013D41" w:rsidRDefault="00013D41" w:rsidP="0050067E">
      <w:pPr>
        <w:spacing w:after="0" w:line="259" w:lineRule="auto"/>
      </w:pPr>
    </w:p>
    <w:p w:rsidR="00013D41" w:rsidRDefault="00013D41" w:rsidP="0050067E">
      <w:pPr>
        <w:pStyle w:val="Nagwek2"/>
        <w:ind w:left="-5"/>
      </w:pPr>
      <w:r>
        <w:t>Stopień szkolny</w:t>
      </w:r>
      <w:r>
        <w:rPr>
          <w:u w:val="none"/>
        </w:rPr>
        <w:t xml:space="preserve"> </w:t>
      </w:r>
    </w:p>
    <w:p w:rsidR="00013D41" w:rsidRDefault="00013D41" w:rsidP="0050067E">
      <w:pPr>
        <w:spacing w:after="0" w:line="259" w:lineRule="auto"/>
      </w:pPr>
      <w:r>
        <w:rPr>
          <w:b/>
        </w:rPr>
        <w:t xml:space="preserve"> </w:t>
      </w:r>
    </w:p>
    <w:p w:rsidR="00013D41" w:rsidRDefault="00013D41" w:rsidP="0050067E">
      <w:pPr>
        <w:pStyle w:val="Akapitzlist"/>
        <w:numPr>
          <w:ilvl w:val="0"/>
          <w:numId w:val="6"/>
        </w:numPr>
        <w:suppressAutoHyphens/>
        <w:spacing w:after="0"/>
        <w:rPr>
          <w:b/>
          <w:szCs w:val="24"/>
        </w:rPr>
      </w:pPr>
      <w:r w:rsidRPr="00013D41">
        <w:rPr>
          <w:b/>
          <w:szCs w:val="24"/>
        </w:rPr>
        <w:t>Zasady organizacji konkursu:</w:t>
      </w:r>
    </w:p>
    <w:p w:rsidR="002225D3" w:rsidRDefault="002225D3" w:rsidP="0050067E">
      <w:pPr>
        <w:pStyle w:val="Default"/>
        <w:ind w:left="1080"/>
        <w:rPr>
          <w:bCs/>
          <w:color w:val="auto"/>
          <w:sz w:val="23"/>
          <w:szCs w:val="23"/>
        </w:rPr>
      </w:pPr>
      <w:r>
        <w:rPr>
          <w:bCs/>
          <w:color w:val="auto"/>
          <w:sz w:val="23"/>
          <w:szCs w:val="23"/>
        </w:rPr>
        <w:t xml:space="preserve">Miejsce konkursu: Szkoła Podstawowa nr 2 w Lublińcu </w:t>
      </w:r>
    </w:p>
    <w:p w:rsidR="002225D3" w:rsidRDefault="00990D1E" w:rsidP="0050067E">
      <w:pPr>
        <w:pStyle w:val="Default"/>
        <w:ind w:left="1080"/>
        <w:rPr>
          <w:bCs/>
          <w:color w:val="auto"/>
          <w:sz w:val="23"/>
          <w:szCs w:val="23"/>
        </w:rPr>
      </w:pPr>
      <w:r>
        <w:rPr>
          <w:bCs/>
          <w:color w:val="auto"/>
          <w:sz w:val="23"/>
          <w:szCs w:val="23"/>
        </w:rPr>
        <w:t>Data: 02</w:t>
      </w:r>
      <w:r w:rsidR="002225D3">
        <w:rPr>
          <w:bCs/>
          <w:color w:val="auto"/>
          <w:sz w:val="23"/>
          <w:szCs w:val="23"/>
        </w:rPr>
        <w:t>.10.202</w:t>
      </w:r>
      <w:r>
        <w:rPr>
          <w:bCs/>
          <w:color w:val="auto"/>
          <w:sz w:val="23"/>
          <w:szCs w:val="23"/>
        </w:rPr>
        <w:t>5</w:t>
      </w:r>
      <w:r w:rsidR="002225D3">
        <w:rPr>
          <w:bCs/>
          <w:color w:val="auto"/>
          <w:sz w:val="23"/>
          <w:szCs w:val="23"/>
        </w:rPr>
        <w:t>r.</w:t>
      </w:r>
    </w:p>
    <w:p w:rsidR="002225D3" w:rsidRDefault="002225D3" w:rsidP="0050067E">
      <w:pPr>
        <w:pStyle w:val="Default"/>
        <w:ind w:left="1080"/>
        <w:rPr>
          <w:bCs/>
          <w:color w:val="auto"/>
          <w:sz w:val="23"/>
          <w:szCs w:val="23"/>
        </w:rPr>
      </w:pPr>
      <w:r>
        <w:rPr>
          <w:bCs/>
          <w:color w:val="auto"/>
          <w:sz w:val="23"/>
          <w:szCs w:val="23"/>
        </w:rPr>
        <w:t xml:space="preserve">Czas trwania konkursu: </w:t>
      </w:r>
      <w:r w:rsidR="000C23A9">
        <w:rPr>
          <w:bCs/>
          <w:color w:val="auto"/>
          <w:sz w:val="23"/>
          <w:szCs w:val="23"/>
        </w:rPr>
        <w:t>12</w:t>
      </w:r>
      <w:bookmarkStart w:id="0" w:name="_GoBack"/>
      <w:bookmarkEnd w:id="0"/>
      <w:r>
        <w:rPr>
          <w:bCs/>
          <w:color w:val="auto"/>
          <w:sz w:val="23"/>
          <w:szCs w:val="23"/>
        </w:rPr>
        <w:t>0 minut</w:t>
      </w:r>
    </w:p>
    <w:p w:rsidR="002225D3" w:rsidRPr="002225D3" w:rsidRDefault="002225D3" w:rsidP="0050067E">
      <w:pPr>
        <w:suppressAutoHyphens/>
        <w:spacing w:after="0"/>
        <w:rPr>
          <w:b/>
          <w:szCs w:val="24"/>
        </w:rPr>
      </w:pPr>
    </w:p>
    <w:p w:rsidR="00013D41" w:rsidRDefault="00013D41" w:rsidP="0050067E">
      <w:pPr>
        <w:pStyle w:val="Akapitzlist"/>
        <w:numPr>
          <w:ilvl w:val="0"/>
          <w:numId w:val="7"/>
        </w:numPr>
        <w:suppressAutoHyphens/>
        <w:spacing w:after="0"/>
        <w:rPr>
          <w:szCs w:val="24"/>
        </w:rPr>
      </w:pPr>
      <w:r w:rsidRPr="00141A99">
        <w:rPr>
          <w:szCs w:val="24"/>
        </w:rPr>
        <w:t xml:space="preserve">Do </w:t>
      </w:r>
      <w:r>
        <w:rPr>
          <w:szCs w:val="24"/>
        </w:rPr>
        <w:t xml:space="preserve">I etapu </w:t>
      </w:r>
      <w:r w:rsidRPr="00141A99">
        <w:rPr>
          <w:szCs w:val="24"/>
        </w:rPr>
        <w:t xml:space="preserve">konkursu przystępują uczniowie na zasadzie dobrowolności </w:t>
      </w:r>
    </w:p>
    <w:p w:rsidR="00013D41" w:rsidRDefault="00013D41" w:rsidP="0050067E">
      <w:pPr>
        <w:pStyle w:val="Akapitzlist"/>
        <w:numPr>
          <w:ilvl w:val="0"/>
          <w:numId w:val="7"/>
        </w:numPr>
        <w:suppressAutoHyphens/>
        <w:spacing w:after="0"/>
        <w:rPr>
          <w:szCs w:val="24"/>
        </w:rPr>
      </w:pPr>
      <w:r>
        <w:rPr>
          <w:szCs w:val="24"/>
        </w:rPr>
        <w:t>Uczniowie wchodzą do sali, w której odbywa się konkurs min.10 minut przed rozpoczęciem,</w:t>
      </w:r>
    </w:p>
    <w:p w:rsidR="00013D41" w:rsidRDefault="00013D41" w:rsidP="0050067E">
      <w:pPr>
        <w:pStyle w:val="Akapitzlist"/>
        <w:numPr>
          <w:ilvl w:val="0"/>
          <w:numId w:val="7"/>
        </w:numPr>
        <w:suppressAutoHyphens/>
        <w:spacing w:after="0"/>
        <w:rPr>
          <w:szCs w:val="24"/>
        </w:rPr>
      </w:pPr>
      <w:r w:rsidRPr="00F26496">
        <w:rPr>
          <w:szCs w:val="24"/>
        </w:rPr>
        <w:t>Do sali, w której odbywają się eliminacje konkursowe, uczeń nie może wnosić żadnych urządzeń telekomunikacyjnych i  informatycznych.</w:t>
      </w:r>
    </w:p>
    <w:p w:rsidR="00013D41" w:rsidRDefault="00013D41" w:rsidP="0050067E">
      <w:pPr>
        <w:pStyle w:val="Akapitzlist"/>
        <w:numPr>
          <w:ilvl w:val="0"/>
          <w:numId w:val="7"/>
        </w:numPr>
        <w:suppressAutoHyphens/>
        <w:spacing w:after="0"/>
        <w:rPr>
          <w:szCs w:val="24"/>
        </w:rPr>
      </w:pPr>
      <w:r w:rsidRPr="00F26496">
        <w:rPr>
          <w:szCs w:val="24"/>
        </w:rPr>
        <w:t>Uczestnicy konkursu mogą wnieść na salę, w której odbywa się konkurs wyłącznie małą butelkę wody.</w:t>
      </w:r>
    </w:p>
    <w:p w:rsidR="00013D41" w:rsidRPr="009847B3" w:rsidRDefault="00013D41" w:rsidP="009847B3">
      <w:pPr>
        <w:suppressAutoHyphens/>
        <w:spacing w:after="0"/>
        <w:ind w:left="993"/>
        <w:rPr>
          <w:szCs w:val="24"/>
        </w:rPr>
      </w:pPr>
      <w:r w:rsidRPr="009847B3">
        <w:rPr>
          <w:szCs w:val="24"/>
        </w:rPr>
        <w:t>Do drugiego stopnia kwalifikują się uczniowie, którzy na pierwszym stopniu uzyskali  przynajmniej 8</w:t>
      </w:r>
      <w:r w:rsidR="00847596" w:rsidRPr="009847B3">
        <w:rPr>
          <w:szCs w:val="24"/>
        </w:rPr>
        <w:t>0</w:t>
      </w:r>
      <w:r w:rsidRPr="009847B3">
        <w:rPr>
          <w:szCs w:val="24"/>
        </w:rPr>
        <w:t xml:space="preserve">%  możliwych do zdobycia punktów  (min. </w:t>
      </w:r>
      <w:r w:rsidR="00847596" w:rsidRPr="009847B3">
        <w:rPr>
          <w:szCs w:val="24"/>
        </w:rPr>
        <w:t>48</w:t>
      </w:r>
      <w:r w:rsidRPr="009847B3">
        <w:rPr>
          <w:szCs w:val="24"/>
        </w:rPr>
        <w:t xml:space="preserve"> pkt)</w:t>
      </w:r>
    </w:p>
    <w:p w:rsidR="00013D41" w:rsidRPr="008226F1" w:rsidRDefault="00013D41" w:rsidP="0050067E">
      <w:pPr>
        <w:pStyle w:val="Akapitzlist"/>
        <w:numPr>
          <w:ilvl w:val="0"/>
          <w:numId w:val="7"/>
        </w:numPr>
        <w:tabs>
          <w:tab w:val="left" w:pos="360"/>
        </w:tabs>
        <w:suppressAutoHyphens/>
        <w:spacing w:after="0"/>
        <w:rPr>
          <w:szCs w:val="24"/>
        </w:rPr>
      </w:pPr>
      <w:r w:rsidRPr="008226F1">
        <w:rPr>
          <w:szCs w:val="24"/>
        </w:rPr>
        <w:t>Ogłoszenie wyników stopnia pierwszego następuje w terminie do 3 dni, licząc od następnego dnia po przeprowadzeniu konkursu</w:t>
      </w:r>
      <w:r>
        <w:rPr>
          <w:szCs w:val="24"/>
        </w:rPr>
        <w:t>.</w:t>
      </w:r>
    </w:p>
    <w:p w:rsidR="00013D41" w:rsidRDefault="00013D41" w:rsidP="0050067E">
      <w:pPr>
        <w:pStyle w:val="Akapitzlist"/>
        <w:numPr>
          <w:ilvl w:val="0"/>
          <w:numId w:val="7"/>
        </w:numPr>
        <w:suppressAutoHyphens/>
        <w:spacing w:after="0"/>
        <w:rPr>
          <w:szCs w:val="24"/>
        </w:rPr>
      </w:pPr>
      <w:r w:rsidRPr="007B2535">
        <w:rPr>
          <w:szCs w:val="24"/>
        </w:rPr>
        <w:t xml:space="preserve">Szkolna komisja konkursowa rozpatruje wniesione zastrzeżenia po pierwszym stopniu w terminie do 3 dni roboczych od dnia ogłoszenia wyników stopnia </w:t>
      </w:r>
      <w:r>
        <w:rPr>
          <w:szCs w:val="24"/>
        </w:rPr>
        <w:t xml:space="preserve">pierwszego konkursu. </w:t>
      </w:r>
      <w:r w:rsidRPr="007B2535">
        <w:rPr>
          <w:szCs w:val="24"/>
        </w:rPr>
        <w:t>Rozstrzygnięcie szkolnej komisji konkursowej na pierwszym stopniu konkursu jest ostateczne.</w:t>
      </w:r>
    </w:p>
    <w:p w:rsidR="00013D41" w:rsidRDefault="00013D41" w:rsidP="0050067E">
      <w:pPr>
        <w:pStyle w:val="Akapitzlist"/>
        <w:spacing w:after="0"/>
        <w:ind w:left="1353"/>
        <w:rPr>
          <w:szCs w:val="24"/>
        </w:rPr>
      </w:pPr>
    </w:p>
    <w:p w:rsidR="00013D41" w:rsidRDefault="00013D41" w:rsidP="0050067E">
      <w:pPr>
        <w:spacing w:after="0" w:line="271" w:lineRule="auto"/>
        <w:ind w:right="45"/>
      </w:pPr>
      <w:r w:rsidRPr="00013D41">
        <w:rPr>
          <w:b/>
        </w:rPr>
        <w:t xml:space="preserve">II. Treści kształcenia. </w:t>
      </w:r>
    </w:p>
    <w:p w:rsidR="009847B3" w:rsidRDefault="009847B3" w:rsidP="0050067E">
      <w:pPr>
        <w:spacing w:after="0"/>
        <w:ind w:left="-5" w:right="50"/>
      </w:pPr>
    </w:p>
    <w:p w:rsidR="00013D41" w:rsidRDefault="00013D41" w:rsidP="0050067E">
      <w:pPr>
        <w:spacing w:after="0"/>
        <w:ind w:left="-5" w:right="50"/>
      </w:pPr>
      <w:r>
        <w:t xml:space="preserve">Uczeń </w:t>
      </w:r>
    </w:p>
    <w:p w:rsidR="00013D41" w:rsidRDefault="00013D41" w:rsidP="0050067E">
      <w:pPr>
        <w:numPr>
          <w:ilvl w:val="0"/>
          <w:numId w:val="1"/>
        </w:numPr>
        <w:spacing w:after="0"/>
        <w:ind w:right="50" w:hanging="420"/>
      </w:pPr>
      <w:r>
        <w:t xml:space="preserve">określa: </w:t>
      </w:r>
    </w:p>
    <w:p w:rsidR="00013D41" w:rsidRDefault="00013D41" w:rsidP="0050067E">
      <w:pPr>
        <w:numPr>
          <w:ilvl w:val="1"/>
          <w:numId w:val="1"/>
        </w:numPr>
        <w:spacing w:after="0"/>
        <w:ind w:right="50" w:hanging="348"/>
      </w:pPr>
      <w:r>
        <w:t xml:space="preserve">tematykę oraz problematykę utworu; </w:t>
      </w:r>
    </w:p>
    <w:p w:rsidR="00013D41" w:rsidRDefault="00013D41" w:rsidP="0050067E">
      <w:pPr>
        <w:numPr>
          <w:ilvl w:val="1"/>
          <w:numId w:val="1"/>
        </w:numPr>
        <w:spacing w:after="0"/>
        <w:ind w:right="50" w:hanging="348"/>
      </w:pPr>
      <w:r>
        <w:t xml:space="preserve">nadawcę i odbiorcę (adresata) wypowiedzi. </w:t>
      </w:r>
    </w:p>
    <w:p w:rsidR="00DC2575" w:rsidRPr="00DC2575" w:rsidRDefault="00DC2575" w:rsidP="0050067E">
      <w:pPr>
        <w:numPr>
          <w:ilvl w:val="1"/>
          <w:numId w:val="1"/>
        </w:numPr>
        <w:spacing w:after="0"/>
        <w:ind w:right="50" w:hanging="348"/>
      </w:pPr>
      <w:r w:rsidRPr="00DC2575">
        <w:t xml:space="preserve">ciąg </w:t>
      </w:r>
      <w:proofErr w:type="spellStart"/>
      <w:r w:rsidRPr="00DC2575">
        <w:t>przyczynowo-skutkowy</w:t>
      </w:r>
      <w:proofErr w:type="spellEnd"/>
      <w:r w:rsidRPr="00DC2575">
        <w:t xml:space="preserve"> wydarzeń</w:t>
      </w:r>
    </w:p>
    <w:p w:rsidR="00013D41" w:rsidRDefault="00013D41" w:rsidP="0050067E">
      <w:pPr>
        <w:spacing w:after="0"/>
        <w:ind w:left="720"/>
      </w:pPr>
      <w:r>
        <w:t xml:space="preserve"> </w:t>
      </w:r>
    </w:p>
    <w:p w:rsidR="00013D41" w:rsidRDefault="00013D41" w:rsidP="0050067E">
      <w:pPr>
        <w:spacing w:after="0"/>
        <w:ind w:left="360"/>
      </w:pPr>
    </w:p>
    <w:p w:rsidR="00013D41" w:rsidRDefault="00013D41" w:rsidP="0050067E">
      <w:pPr>
        <w:numPr>
          <w:ilvl w:val="0"/>
          <w:numId w:val="1"/>
        </w:numPr>
        <w:spacing w:after="0"/>
        <w:ind w:right="50" w:hanging="420"/>
      </w:pPr>
      <w:r>
        <w:t xml:space="preserve">analizuje i interpretuje teksty literackie oraz inne teksty kultury, w tym ikoniczne (np.: obraz, plakat, </w:t>
      </w:r>
    </w:p>
    <w:p w:rsidR="00013D41" w:rsidRDefault="00013D41" w:rsidP="0050067E">
      <w:pPr>
        <w:spacing w:after="0"/>
        <w:ind w:left="512" w:right="50"/>
      </w:pPr>
      <w:r>
        <w:t>rzeźba, grafika).</w:t>
      </w:r>
      <w:r>
        <w:rPr>
          <w:b/>
        </w:rPr>
        <w:t xml:space="preserve"> </w:t>
      </w:r>
    </w:p>
    <w:p w:rsidR="00013D41" w:rsidRDefault="00013D41" w:rsidP="0050067E">
      <w:pPr>
        <w:spacing w:after="0"/>
        <w:ind w:left="720"/>
      </w:pPr>
      <w:r>
        <w:rPr>
          <w:b/>
        </w:rPr>
        <w:t xml:space="preserve"> </w:t>
      </w:r>
    </w:p>
    <w:p w:rsidR="00013D41" w:rsidRDefault="00013D41" w:rsidP="0050067E">
      <w:pPr>
        <w:numPr>
          <w:ilvl w:val="0"/>
          <w:numId w:val="1"/>
        </w:numPr>
        <w:spacing w:after="0"/>
        <w:ind w:right="50" w:hanging="420"/>
      </w:pPr>
      <w:r>
        <w:t xml:space="preserve">identyfikuje tekst jako komunikat; rozróżnia typy tekstów: informacyjny, publicystyczny, ikoniczny, reklamowy. </w:t>
      </w:r>
    </w:p>
    <w:p w:rsidR="00013D41" w:rsidRDefault="00013D41" w:rsidP="0050067E">
      <w:pPr>
        <w:spacing w:after="0"/>
        <w:ind w:left="720"/>
      </w:pPr>
      <w:r>
        <w:t xml:space="preserve"> </w:t>
      </w:r>
    </w:p>
    <w:p w:rsidR="00013D41" w:rsidRDefault="00013D41" w:rsidP="0050067E">
      <w:pPr>
        <w:numPr>
          <w:ilvl w:val="0"/>
          <w:numId w:val="1"/>
        </w:numPr>
        <w:spacing w:after="0"/>
        <w:ind w:right="50" w:hanging="420"/>
      </w:pPr>
      <w:r>
        <w:t>wyróżnia elementy świata przedstawionego w utworze, w tym: zdarzenia, sytuacje, wątki (główne, poboczne), postacie (pierwszoplanowe, drugoplanowe, epizodyczne), określa czas i miejsce przedstawionych zdarzeń, wskazuje zależności między zdarzeniami.</w:t>
      </w:r>
      <w:r>
        <w:rPr>
          <w:b/>
        </w:rPr>
        <w:t xml:space="preserve"> </w:t>
      </w:r>
    </w:p>
    <w:p w:rsidR="00013D41" w:rsidRDefault="00013D41" w:rsidP="0050067E">
      <w:pPr>
        <w:spacing w:after="0"/>
        <w:ind w:left="720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013D41" w:rsidRDefault="00013D41" w:rsidP="0050067E">
      <w:pPr>
        <w:numPr>
          <w:ilvl w:val="0"/>
          <w:numId w:val="1"/>
        </w:numPr>
        <w:spacing w:after="0"/>
        <w:ind w:right="50" w:hanging="420"/>
      </w:pPr>
      <w:r>
        <w:t xml:space="preserve">odróżnia informacje o faktach od opinii.  </w:t>
      </w:r>
    </w:p>
    <w:p w:rsidR="00013D41" w:rsidRDefault="00013D41" w:rsidP="0050067E">
      <w:pPr>
        <w:spacing w:after="0"/>
        <w:ind w:left="720"/>
      </w:pPr>
      <w:r>
        <w:t xml:space="preserve"> </w:t>
      </w:r>
    </w:p>
    <w:p w:rsidR="00013D41" w:rsidRDefault="00013D41" w:rsidP="0050067E">
      <w:pPr>
        <w:numPr>
          <w:ilvl w:val="0"/>
          <w:numId w:val="1"/>
        </w:numPr>
        <w:spacing w:after="0"/>
        <w:ind w:right="50" w:hanging="420"/>
      </w:pPr>
      <w:r>
        <w:t xml:space="preserve">porównuje utwory literackie lub ich fragmenty pod względem treści i formy. </w:t>
      </w:r>
    </w:p>
    <w:p w:rsidR="00013D41" w:rsidRDefault="00013D41" w:rsidP="0050067E">
      <w:pPr>
        <w:spacing w:after="0"/>
        <w:ind w:left="720"/>
      </w:pPr>
      <w:r>
        <w:rPr>
          <w:b/>
        </w:rPr>
        <w:lastRenderedPageBreak/>
        <w:t xml:space="preserve"> </w:t>
      </w:r>
    </w:p>
    <w:p w:rsidR="00013D41" w:rsidRDefault="00013D41" w:rsidP="0050067E">
      <w:pPr>
        <w:numPr>
          <w:ilvl w:val="0"/>
          <w:numId w:val="1"/>
        </w:numPr>
        <w:spacing w:after="0"/>
        <w:ind w:right="50" w:hanging="420"/>
      </w:pPr>
      <w:r>
        <w:t xml:space="preserve">wyodrębnia obrazy poetyckie w utworach lirycznych. </w:t>
      </w:r>
    </w:p>
    <w:p w:rsidR="00013D41" w:rsidRDefault="00013D41" w:rsidP="0050067E">
      <w:pPr>
        <w:spacing w:after="0"/>
        <w:ind w:left="720"/>
      </w:pPr>
      <w:r>
        <w:t xml:space="preserve"> </w:t>
      </w:r>
    </w:p>
    <w:p w:rsidR="00013D41" w:rsidRDefault="00013D41" w:rsidP="0050067E">
      <w:pPr>
        <w:numPr>
          <w:ilvl w:val="0"/>
          <w:numId w:val="1"/>
        </w:numPr>
        <w:spacing w:after="0"/>
        <w:ind w:right="50" w:hanging="420"/>
      </w:pPr>
      <w:r>
        <w:t xml:space="preserve">charakteryzuje osobę mówiącą w wierszu (podmiot liryczny), narratora, bohaterów. </w:t>
      </w:r>
    </w:p>
    <w:p w:rsidR="0050067E" w:rsidRDefault="00013D41" w:rsidP="0050067E">
      <w:pPr>
        <w:spacing w:after="0"/>
        <w:ind w:left="720"/>
      </w:pPr>
      <w:r>
        <w:t xml:space="preserve"> </w:t>
      </w:r>
    </w:p>
    <w:p w:rsidR="0050067E" w:rsidRDefault="0050067E" w:rsidP="0050067E">
      <w:pPr>
        <w:numPr>
          <w:ilvl w:val="0"/>
          <w:numId w:val="1"/>
        </w:numPr>
        <w:spacing w:after="0"/>
        <w:ind w:right="50" w:hanging="420"/>
      </w:pPr>
      <w:r>
        <w:t xml:space="preserve">rozpoznaje fikcję literacką; rozróżnia elementy realistyczne i fantastyczne w utworach. </w:t>
      </w:r>
    </w:p>
    <w:p w:rsidR="0050067E" w:rsidRDefault="0050067E" w:rsidP="0050067E">
      <w:pPr>
        <w:spacing w:after="0"/>
        <w:ind w:left="562" w:right="50"/>
      </w:pPr>
    </w:p>
    <w:p w:rsidR="0050067E" w:rsidRDefault="0050067E" w:rsidP="0050067E">
      <w:pPr>
        <w:numPr>
          <w:ilvl w:val="0"/>
          <w:numId w:val="1"/>
        </w:numPr>
        <w:spacing w:after="0" w:line="480" w:lineRule="auto"/>
        <w:ind w:right="50" w:hanging="420"/>
      </w:pPr>
      <w:r>
        <w:t xml:space="preserve">rozpoznaje metaforę, ożywienie, uosobienie, porównanie, epitet, wyraz dźwiękonaśladowczy, </w:t>
      </w:r>
    </w:p>
    <w:p w:rsidR="0050067E" w:rsidRDefault="0050067E" w:rsidP="0050067E">
      <w:pPr>
        <w:numPr>
          <w:ilvl w:val="0"/>
          <w:numId w:val="1"/>
        </w:numPr>
        <w:spacing w:after="0" w:line="480" w:lineRule="auto"/>
        <w:ind w:right="50" w:hanging="420"/>
      </w:pPr>
      <w:r>
        <w:t xml:space="preserve">rozpoznaje w tekście literackim neologizm, archaizm, paralelizm </w:t>
      </w:r>
      <w:proofErr w:type="spellStart"/>
      <w:r>
        <w:t>skłdniowy</w:t>
      </w:r>
      <w:proofErr w:type="spellEnd"/>
    </w:p>
    <w:p w:rsidR="0050067E" w:rsidRDefault="0050067E" w:rsidP="0050067E">
      <w:pPr>
        <w:numPr>
          <w:ilvl w:val="0"/>
          <w:numId w:val="1"/>
        </w:numPr>
        <w:spacing w:after="0" w:line="480" w:lineRule="auto"/>
        <w:ind w:right="50" w:hanging="420"/>
      </w:pPr>
      <w:r>
        <w:t xml:space="preserve">rozumie, na czym polega etykieta językowa i stosuje jej zasady.  </w:t>
      </w:r>
    </w:p>
    <w:p w:rsidR="0050067E" w:rsidRDefault="0050067E" w:rsidP="0050067E">
      <w:pPr>
        <w:numPr>
          <w:ilvl w:val="0"/>
          <w:numId w:val="1"/>
        </w:numPr>
        <w:spacing w:after="0" w:line="480" w:lineRule="auto"/>
        <w:ind w:right="50" w:hanging="420"/>
      </w:pPr>
      <w:r>
        <w:t xml:space="preserve">wskazuje elementy rytmizujące wypowiedź, w tym: wers, rym, strofę, refren. </w:t>
      </w:r>
    </w:p>
    <w:p w:rsidR="00013D41" w:rsidRDefault="00013D41" w:rsidP="0050067E">
      <w:pPr>
        <w:spacing w:after="0"/>
        <w:ind w:left="720"/>
      </w:pPr>
      <w:r>
        <w:t xml:space="preserve"> </w:t>
      </w:r>
    </w:p>
    <w:p w:rsidR="00013D41" w:rsidRDefault="00013D41" w:rsidP="0050067E">
      <w:pPr>
        <w:numPr>
          <w:ilvl w:val="0"/>
          <w:numId w:val="1"/>
        </w:numPr>
        <w:spacing w:after="0"/>
        <w:ind w:right="50" w:hanging="420"/>
      </w:pPr>
      <w:r>
        <w:t xml:space="preserve">wykorzystuje wiedzę o języku : </w:t>
      </w:r>
    </w:p>
    <w:p w:rsidR="00013D41" w:rsidRDefault="00013D41" w:rsidP="0050067E">
      <w:pPr>
        <w:spacing w:after="0"/>
      </w:pPr>
      <w:r>
        <w:t xml:space="preserve"> </w:t>
      </w:r>
    </w:p>
    <w:p w:rsidR="00013D41" w:rsidRDefault="00013D41" w:rsidP="0050067E">
      <w:pPr>
        <w:numPr>
          <w:ilvl w:val="1"/>
          <w:numId w:val="1"/>
        </w:numPr>
        <w:spacing w:after="0"/>
        <w:ind w:right="50" w:hanging="348"/>
      </w:pPr>
      <w:r>
        <w:t xml:space="preserve">rozpoznaje zdania pojedyncze rozwinięte i nierozwinięte, zdania złożone, równoważniki zdania, </w:t>
      </w:r>
      <w:r w:rsidR="00154102">
        <w:t xml:space="preserve">imiesłowowy równoważnik zdania, </w:t>
      </w:r>
      <w:r>
        <w:t xml:space="preserve">zdania bezpodmiotowe; </w:t>
      </w:r>
    </w:p>
    <w:p w:rsidR="00013D41" w:rsidRDefault="00013D41" w:rsidP="0050067E">
      <w:pPr>
        <w:numPr>
          <w:ilvl w:val="1"/>
          <w:numId w:val="1"/>
        </w:numPr>
        <w:spacing w:after="0"/>
        <w:ind w:right="50" w:hanging="348"/>
      </w:pPr>
      <w:r>
        <w:t xml:space="preserve">wskazuje i tworzy różne typy podmiotu i orzeczenia, przydawki, dopełnienia i okolicznika; </w:t>
      </w:r>
    </w:p>
    <w:p w:rsidR="00E2243F" w:rsidRDefault="00E2243F" w:rsidP="0050067E">
      <w:pPr>
        <w:numPr>
          <w:ilvl w:val="1"/>
          <w:numId w:val="1"/>
        </w:numPr>
        <w:spacing w:after="0"/>
        <w:ind w:right="50" w:hanging="348"/>
      </w:pPr>
      <w:r>
        <w:t>potrafi wykonać logiczny rozbiór zdania</w:t>
      </w:r>
    </w:p>
    <w:p w:rsidR="00154102" w:rsidRDefault="00013D41" w:rsidP="0050067E">
      <w:pPr>
        <w:numPr>
          <w:ilvl w:val="1"/>
          <w:numId w:val="1"/>
        </w:numPr>
        <w:spacing w:after="0"/>
        <w:ind w:right="50" w:hanging="348"/>
      </w:pPr>
      <w:r>
        <w:t>rozróżnia odmienne i nieodmienne części mowy;</w:t>
      </w:r>
    </w:p>
    <w:p w:rsidR="00013D41" w:rsidRDefault="00154102" w:rsidP="0050067E">
      <w:pPr>
        <w:numPr>
          <w:ilvl w:val="1"/>
          <w:numId w:val="1"/>
        </w:numPr>
        <w:spacing w:after="0"/>
        <w:ind w:right="50" w:hanging="348"/>
      </w:pPr>
      <w:r>
        <w:t>rozróżnia imiesłowy</w:t>
      </w:r>
      <w:r w:rsidR="00013D41">
        <w:t xml:space="preserve"> </w:t>
      </w:r>
    </w:p>
    <w:p w:rsidR="00013D41" w:rsidRDefault="00013D41" w:rsidP="0050067E">
      <w:pPr>
        <w:numPr>
          <w:ilvl w:val="1"/>
          <w:numId w:val="1"/>
        </w:numPr>
        <w:spacing w:after="0"/>
        <w:ind w:right="50" w:hanging="348"/>
      </w:pPr>
      <w:r>
        <w:t xml:space="preserve">stosuje poprawne formy gramatyczne wyrazów odmiennych; </w:t>
      </w:r>
    </w:p>
    <w:p w:rsidR="00013D41" w:rsidRDefault="00013D41" w:rsidP="0050067E">
      <w:pPr>
        <w:spacing w:after="0"/>
        <w:ind w:left="708" w:right="50"/>
      </w:pPr>
      <w:r>
        <w:t xml:space="preserve"> </w:t>
      </w:r>
    </w:p>
    <w:p w:rsidR="00013D41" w:rsidRDefault="00013D41" w:rsidP="0050067E">
      <w:pPr>
        <w:spacing w:after="0"/>
        <w:ind w:left="720"/>
      </w:pPr>
      <w:r>
        <w:t xml:space="preserve"> </w:t>
      </w:r>
    </w:p>
    <w:p w:rsidR="00E2243F" w:rsidRDefault="00013D41" w:rsidP="0050067E">
      <w:pPr>
        <w:numPr>
          <w:ilvl w:val="0"/>
          <w:numId w:val="1"/>
        </w:numPr>
        <w:spacing w:after="0"/>
        <w:ind w:right="50" w:hanging="420"/>
      </w:pPr>
      <w:r>
        <w:t>tworzy wypowiedź pisemną w następujących formach gatunkowych:</w:t>
      </w:r>
    </w:p>
    <w:p w:rsidR="00013D41" w:rsidRDefault="00E2243F" w:rsidP="0050067E">
      <w:pPr>
        <w:spacing w:after="0"/>
        <w:ind w:left="142" w:right="50"/>
      </w:pPr>
      <w:r>
        <w:t xml:space="preserve">   </w:t>
      </w:r>
      <w:r w:rsidR="00013D41">
        <w:t xml:space="preserve"> a)</w:t>
      </w:r>
      <w:r w:rsidR="00013D41">
        <w:rPr>
          <w:rFonts w:ascii="Arial" w:eastAsia="Arial" w:hAnsi="Arial" w:cs="Arial"/>
        </w:rPr>
        <w:t xml:space="preserve"> </w:t>
      </w:r>
      <w:r w:rsidR="00013D41">
        <w:t xml:space="preserve">opowiadanie; </w:t>
      </w:r>
    </w:p>
    <w:p w:rsidR="00013D41" w:rsidRDefault="00013D41" w:rsidP="0050067E">
      <w:pPr>
        <w:numPr>
          <w:ilvl w:val="1"/>
          <w:numId w:val="2"/>
        </w:numPr>
        <w:spacing w:after="0"/>
        <w:ind w:right="50" w:hanging="281"/>
      </w:pPr>
      <w:r>
        <w:t xml:space="preserve">podziękowania; </w:t>
      </w:r>
    </w:p>
    <w:p w:rsidR="00013D41" w:rsidRDefault="00FE08B7" w:rsidP="0050067E">
      <w:pPr>
        <w:numPr>
          <w:ilvl w:val="1"/>
          <w:numId w:val="2"/>
        </w:numPr>
        <w:spacing w:after="0"/>
        <w:ind w:right="50" w:hanging="281"/>
      </w:pPr>
      <w:r>
        <w:t>wywiad</w:t>
      </w:r>
      <w:r w:rsidR="00013D41">
        <w:t xml:space="preserve">, </w:t>
      </w:r>
    </w:p>
    <w:p w:rsidR="00013D41" w:rsidRDefault="00013D41" w:rsidP="0050067E">
      <w:pPr>
        <w:numPr>
          <w:ilvl w:val="1"/>
          <w:numId w:val="2"/>
        </w:numPr>
        <w:spacing w:after="0"/>
        <w:ind w:right="50" w:hanging="281"/>
      </w:pPr>
      <w:r>
        <w:t xml:space="preserve">przemówienie; </w:t>
      </w:r>
    </w:p>
    <w:p w:rsidR="00013D41" w:rsidRDefault="00013D41" w:rsidP="0050067E">
      <w:pPr>
        <w:numPr>
          <w:ilvl w:val="1"/>
          <w:numId w:val="2"/>
        </w:numPr>
        <w:spacing w:after="0"/>
        <w:ind w:right="50" w:hanging="281"/>
      </w:pPr>
      <w:r>
        <w:t xml:space="preserve">sprawozdanie; </w:t>
      </w:r>
    </w:p>
    <w:p w:rsidR="00013D41" w:rsidRDefault="00013D41" w:rsidP="0050067E">
      <w:pPr>
        <w:numPr>
          <w:ilvl w:val="1"/>
          <w:numId w:val="2"/>
        </w:numPr>
        <w:spacing w:after="0"/>
        <w:ind w:right="50" w:hanging="281"/>
      </w:pPr>
      <w:r>
        <w:t xml:space="preserve">pamiętnik, dziennik; </w:t>
      </w:r>
    </w:p>
    <w:p w:rsidR="00013D41" w:rsidRDefault="00013D41" w:rsidP="0050067E">
      <w:pPr>
        <w:numPr>
          <w:ilvl w:val="1"/>
          <w:numId w:val="2"/>
        </w:numPr>
        <w:spacing w:after="0"/>
        <w:ind w:right="50" w:hanging="281"/>
      </w:pPr>
      <w:r>
        <w:t xml:space="preserve">charakterystyka postaci; </w:t>
      </w:r>
    </w:p>
    <w:p w:rsidR="00013D41" w:rsidRDefault="00013D41" w:rsidP="0050067E">
      <w:pPr>
        <w:spacing w:after="0"/>
        <w:ind w:left="720"/>
      </w:pPr>
    </w:p>
    <w:p w:rsidR="00013D41" w:rsidRDefault="00013D41" w:rsidP="0050067E">
      <w:pPr>
        <w:numPr>
          <w:ilvl w:val="0"/>
          <w:numId w:val="1"/>
        </w:numPr>
        <w:spacing w:after="0"/>
        <w:ind w:right="50" w:hanging="420"/>
      </w:pPr>
      <w:r>
        <w:t xml:space="preserve">formułuje tezę, dobiera argumenty, układa kontrargumenty, uzasadnia swoje stanowisko.  </w:t>
      </w:r>
    </w:p>
    <w:p w:rsidR="00013D41" w:rsidRDefault="00013D41" w:rsidP="0050067E">
      <w:pPr>
        <w:spacing w:after="0"/>
        <w:ind w:left="720"/>
      </w:pPr>
      <w:r>
        <w:t xml:space="preserve"> </w:t>
      </w:r>
    </w:p>
    <w:p w:rsidR="00013D41" w:rsidRDefault="00013D41" w:rsidP="009847B3">
      <w:pPr>
        <w:numPr>
          <w:ilvl w:val="0"/>
          <w:numId w:val="1"/>
        </w:numPr>
        <w:spacing w:after="0" w:line="360" w:lineRule="auto"/>
        <w:ind w:right="50" w:hanging="420"/>
      </w:pPr>
      <w:r>
        <w:t xml:space="preserve">zna  zasady budowania akapitów i stosuje je, tworząc wypowiedź pisemną. </w:t>
      </w:r>
    </w:p>
    <w:p w:rsidR="00013D41" w:rsidRDefault="00013D41" w:rsidP="009847B3">
      <w:pPr>
        <w:numPr>
          <w:ilvl w:val="0"/>
          <w:numId w:val="1"/>
        </w:numPr>
        <w:spacing w:after="0"/>
        <w:ind w:right="50" w:hanging="420"/>
      </w:pPr>
      <w:r>
        <w:t xml:space="preserve">stosuje środki językowe wzbogacające styl wypowiedzi, rozpoznaje je i nazywa, np.: porównania, </w:t>
      </w:r>
    </w:p>
    <w:p w:rsidR="00013D41" w:rsidRDefault="00013D41" w:rsidP="009847B3">
      <w:pPr>
        <w:spacing w:after="0"/>
        <w:ind w:left="512" w:right="50"/>
      </w:pPr>
      <w:r>
        <w:t xml:space="preserve">funkcjonalne powtórzenia, wyolbrzymienia. </w:t>
      </w:r>
    </w:p>
    <w:p w:rsidR="00013D41" w:rsidRDefault="00013D41" w:rsidP="0050067E">
      <w:pPr>
        <w:spacing w:after="0"/>
        <w:ind w:left="360"/>
      </w:pPr>
      <w:r>
        <w:t xml:space="preserve"> </w:t>
      </w:r>
    </w:p>
    <w:p w:rsidR="00013D41" w:rsidRDefault="00013D41" w:rsidP="009847B3">
      <w:pPr>
        <w:numPr>
          <w:ilvl w:val="0"/>
          <w:numId w:val="1"/>
        </w:numPr>
        <w:spacing w:after="0" w:line="480" w:lineRule="auto"/>
        <w:ind w:right="50" w:hanging="420"/>
      </w:pPr>
      <w:r>
        <w:t xml:space="preserve">zna i stosuje reguły ortografii oraz interpunkcji.  </w:t>
      </w:r>
    </w:p>
    <w:p w:rsidR="00013D41" w:rsidRDefault="00013D41" w:rsidP="009847B3">
      <w:pPr>
        <w:numPr>
          <w:ilvl w:val="0"/>
          <w:numId w:val="1"/>
        </w:numPr>
        <w:spacing w:after="0"/>
        <w:ind w:right="50" w:hanging="420"/>
      </w:pPr>
      <w:r>
        <w:t xml:space="preserve">korzysta ze słowników: ortograficznego, języka polskiego, wyrazów obcych, synonimów, frazeologicznego, encyklopedii oraz wyszukuje informacje w Internecie. </w:t>
      </w:r>
    </w:p>
    <w:p w:rsidR="00154102" w:rsidRDefault="00154102" w:rsidP="0050067E">
      <w:pPr>
        <w:spacing w:after="0" w:line="271" w:lineRule="auto"/>
        <w:ind w:left="10" w:right="45"/>
        <w:rPr>
          <w:b/>
        </w:rPr>
      </w:pPr>
    </w:p>
    <w:p w:rsidR="009847B3" w:rsidRDefault="009847B3" w:rsidP="0050067E">
      <w:pPr>
        <w:spacing w:after="0" w:line="271" w:lineRule="auto"/>
        <w:ind w:left="10" w:right="45"/>
        <w:rPr>
          <w:b/>
        </w:rPr>
      </w:pPr>
    </w:p>
    <w:p w:rsidR="00013D41" w:rsidRDefault="00013D41" w:rsidP="0050067E">
      <w:pPr>
        <w:spacing w:after="0" w:line="271" w:lineRule="auto"/>
        <w:ind w:left="10" w:right="45"/>
      </w:pPr>
      <w:r>
        <w:rPr>
          <w:b/>
        </w:rPr>
        <w:t xml:space="preserve">III. Literatura i inne teksty kultury. </w:t>
      </w:r>
    </w:p>
    <w:p w:rsidR="00013D41" w:rsidRDefault="00013D41" w:rsidP="0050067E">
      <w:pPr>
        <w:spacing w:after="0" w:line="259" w:lineRule="auto"/>
      </w:pPr>
      <w:r>
        <w:rPr>
          <w:b/>
        </w:rPr>
        <w:t xml:space="preserve"> </w:t>
      </w:r>
    </w:p>
    <w:p w:rsidR="00E2243F" w:rsidRPr="00760932" w:rsidRDefault="00E2243F" w:rsidP="0050067E">
      <w:pPr>
        <w:spacing w:after="0"/>
        <w:ind w:right="50"/>
      </w:pPr>
    </w:p>
    <w:p w:rsidR="00E2243F" w:rsidRDefault="00E2243F" w:rsidP="0050067E">
      <w:pPr>
        <w:pStyle w:val="Akapitzlist"/>
        <w:spacing w:after="0"/>
      </w:pPr>
    </w:p>
    <w:p w:rsidR="00E2243F" w:rsidRPr="00760932" w:rsidRDefault="00E2243F" w:rsidP="0050067E">
      <w:pPr>
        <w:pStyle w:val="Akapitzlist"/>
        <w:numPr>
          <w:ilvl w:val="0"/>
          <w:numId w:val="9"/>
        </w:numPr>
        <w:spacing w:after="0"/>
        <w:ind w:right="55"/>
      </w:pPr>
      <w:r w:rsidRPr="00760932">
        <w:lastRenderedPageBreak/>
        <w:t xml:space="preserve">Adam Mickiewicz, </w:t>
      </w:r>
      <w:r w:rsidRPr="00760932">
        <w:rPr>
          <w:i/>
        </w:rPr>
        <w:t>Dwa słowa</w:t>
      </w:r>
    </w:p>
    <w:p w:rsidR="00E2243F" w:rsidRDefault="00E2243F" w:rsidP="0050067E">
      <w:pPr>
        <w:pStyle w:val="Akapitzlist"/>
        <w:numPr>
          <w:ilvl w:val="0"/>
          <w:numId w:val="9"/>
        </w:numPr>
        <w:spacing w:after="0"/>
        <w:ind w:right="50"/>
      </w:pPr>
      <w:proofErr w:type="spellStart"/>
      <w:r>
        <w:t>Antoine</w:t>
      </w:r>
      <w:proofErr w:type="spellEnd"/>
      <w:r>
        <w:t xml:space="preserve"> de Saint </w:t>
      </w:r>
      <w:proofErr w:type="spellStart"/>
      <w:r>
        <w:t>Eupery</w:t>
      </w:r>
      <w:proofErr w:type="spellEnd"/>
      <w:r>
        <w:t xml:space="preserve">, </w:t>
      </w:r>
      <w:r w:rsidRPr="00E2243F">
        <w:rPr>
          <w:i/>
        </w:rPr>
        <w:t>Mały Książę</w:t>
      </w:r>
      <w:r w:rsidRPr="00760932">
        <w:t xml:space="preserve">  </w:t>
      </w:r>
    </w:p>
    <w:p w:rsidR="00E2243F" w:rsidRPr="00760932" w:rsidRDefault="00E2243F" w:rsidP="0050067E">
      <w:pPr>
        <w:numPr>
          <w:ilvl w:val="0"/>
          <w:numId w:val="9"/>
        </w:numPr>
        <w:spacing w:after="0"/>
        <w:ind w:right="1142"/>
      </w:pPr>
      <w:r w:rsidRPr="00760932">
        <w:t xml:space="preserve">Lucy </w:t>
      </w:r>
      <w:proofErr w:type="spellStart"/>
      <w:r w:rsidRPr="00760932">
        <w:t>Maud</w:t>
      </w:r>
      <w:proofErr w:type="spellEnd"/>
      <w:r w:rsidRPr="00760932">
        <w:t xml:space="preserve"> Montgomery, </w:t>
      </w:r>
      <w:r w:rsidRPr="00760932">
        <w:rPr>
          <w:i/>
        </w:rPr>
        <w:t>Ania z Zielonego Wzgórza</w:t>
      </w:r>
    </w:p>
    <w:p w:rsidR="00E2243F" w:rsidRPr="00760932" w:rsidRDefault="00E2243F" w:rsidP="0050067E">
      <w:pPr>
        <w:numPr>
          <w:ilvl w:val="0"/>
          <w:numId w:val="9"/>
        </w:numPr>
        <w:spacing w:after="0"/>
        <w:ind w:right="1142"/>
      </w:pPr>
      <w:r w:rsidRPr="00760932">
        <w:t xml:space="preserve">Małgorzata Musierowicz, </w:t>
      </w:r>
      <w:r w:rsidRPr="00760932">
        <w:rPr>
          <w:i/>
        </w:rPr>
        <w:t>Kłamczucha</w:t>
      </w:r>
    </w:p>
    <w:p w:rsidR="00E2243F" w:rsidRPr="00760932" w:rsidRDefault="00E2243F" w:rsidP="0050067E">
      <w:pPr>
        <w:numPr>
          <w:ilvl w:val="0"/>
          <w:numId w:val="9"/>
        </w:numPr>
        <w:spacing w:after="0"/>
        <w:ind w:right="1142"/>
      </w:pPr>
      <w:r w:rsidRPr="00760932">
        <w:t xml:space="preserve">Podręczniki do języka polskiego ustalone na II etap edukacyjny i inne dostępne źródła.  </w:t>
      </w:r>
    </w:p>
    <w:p w:rsidR="00E2243F" w:rsidRPr="00760932" w:rsidRDefault="00E2243F" w:rsidP="0050067E">
      <w:pPr>
        <w:pStyle w:val="Akapitzlist"/>
        <w:numPr>
          <w:ilvl w:val="0"/>
          <w:numId w:val="9"/>
        </w:numPr>
        <w:spacing w:after="0"/>
        <w:ind w:right="50"/>
      </w:pPr>
      <w:r>
        <w:t xml:space="preserve">Stefan Żeromski, </w:t>
      </w:r>
      <w:r w:rsidRPr="00E2243F">
        <w:rPr>
          <w:i/>
        </w:rPr>
        <w:t>Syzyfowe prace</w:t>
      </w:r>
    </w:p>
    <w:p w:rsidR="00013D41" w:rsidRDefault="00013D41" w:rsidP="00013D41">
      <w:pPr>
        <w:spacing w:after="0" w:line="259" w:lineRule="auto"/>
      </w:pPr>
      <w:r>
        <w:t xml:space="preserve"> </w:t>
      </w:r>
    </w:p>
    <w:p w:rsidR="00013D41" w:rsidRDefault="00013D41" w:rsidP="00013D41">
      <w:pPr>
        <w:spacing w:after="0" w:line="259" w:lineRule="auto"/>
      </w:pPr>
      <w:r>
        <w:rPr>
          <w:b/>
        </w:rPr>
        <w:t xml:space="preserve"> </w:t>
      </w:r>
    </w:p>
    <w:p w:rsidR="00013D41" w:rsidRDefault="00013D41" w:rsidP="00013D41">
      <w:pPr>
        <w:spacing w:after="0" w:line="259" w:lineRule="auto"/>
      </w:pPr>
      <w:r>
        <w:rPr>
          <w:b/>
        </w:rPr>
        <w:t xml:space="preserve"> </w:t>
      </w:r>
    </w:p>
    <w:p w:rsidR="00013D41" w:rsidRDefault="00013D41" w:rsidP="00013D41">
      <w:pPr>
        <w:spacing w:after="0" w:line="259" w:lineRule="auto"/>
      </w:pPr>
      <w:r>
        <w:rPr>
          <w:b/>
        </w:rPr>
        <w:t xml:space="preserve"> </w:t>
      </w:r>
    </w:p>
    <w:p w:rsidR="00013D41" w:rsidRDefault="00013D41" w:rsidP="00013D41">
      <w:pPr>
        <w:spacing w:after="0" w:line="259" w:lineRule="auto"/>
      </w:pPr>
      <w:r>
        <w:rPr>
          <w:b/>
        </w:rPr>
        <w:t xml:space="preserve"> </w:t>
      </w:r>
    </w:p>
    <w:p w:rsidR="00013D41" w:rsidRDefault="00013D41" w:rsidP="00013D41">
      <w:pPr>
        <w:spacing w:after="0" w:line="259" w:lineRule="auto"/>
      </w:pPr>
      <w:r>
        <w:rPr>
          <w:b/>
        </w:rPr>
        <w:t xml:space="preserve"> </w:t>
      </w:r>
    </w:p>
    <w:p w:rsidR="00013D41" w:rsidRDefault="00013D41" w:rsidP="00013D41">
      <w:pPr>
        <w:spacing w:after="25" w:line="259" w:lineRule="auto"/>
      </w:pPr>
      <w:r>
        <w:rPr>
          <w:b/>
        </w:rPr>
        <w:t xml:space="preserve"> </w:t>
      </w:r>
    </w:p>
    <w:p w:rsidR="00013D41" w:rsidRDefault="00013D41" w:rsidP="00013D41">
      <w:pPr>
        <w:spacing w:after="0" w:line="259" w:lineRule="auto"/>
        <w:jc w:val="right"/>
      </w:pPr>
    </w:p>
    <w:p w:rsidR="00013D41" w:rsidRDefault="00013D41" w:rsidP="00013D41">
      <w:pPr>
        <w:spacing w:after="0" w:line="259" w:lineRule="auto"/>
        <w:jc w:val="right"/>
      </w:pPr>
      <w:r>
        <w:rPr>
          <w:b/>
        </w:rPr>
        <w:t xml:space="preserve"> </w:t>
      </w:r>
    </w:p>
    <w:p w:rsidR="00013D41" w:rsidRDefault="00013D41" w:rsidP="00013D41">
      <w:pPr>
        <w:spacing w:after="0" w:line="259" w:lineRule="auto"/>
        <w:jc w:val="right"/>
      </w:pPr>
      <w:r>
        <w:rPr>
          <w:b/>
        </w:rPr>
        <w:t xml:space="preserve"> </w:t>
      </w:r>
    </w:p>
    <w:p w:rsidR="00013D41" w:rsidRDefault="00013D41" w:rsidP="00013D41">
      <w:pPr>
        <w:spacing w:after="0" w:line="259" w:lineRule="auto"/>
        <w:jc w:val="right"/>
      </w:pPr>
      <w:r>
        <w:rPr>
          <w:b/>
        </w:rPr>
        <w:t xml:space="preserve"> </w:t>
      </w:r>
    </w:p>
    <w:p w:rsidR="00013D41" w:rsidRDefault="00013D41" w:rsidP="00013D41">
      <w:pPr>
        <w:spacing w:after="0" w:line="259" w:lineRule="auto"/>
        <w:jc w:val="right"/>
      </w:pPr>
      <w:r>
        <w:rPr>
          <w:b/>
        </w:rPr>
        <w:t xml:space="preserve"> </w:t>
      </w:r>
    </w:p>
    <w:p w:rsidR="00013D41" w:rsidRDefault="00013D41" w:rsidP="00013D41">
      <w:pPr>
        <w:sectPr w:rsidR="00013D41">
          <w:pgSz w:w="11906" w:h="16838"/>
          <w:pgMar w:top="1262" w:right="658" w:bottom="801" w:left="720" w:header="708" w:footer="708" w:gutter="0"/>
          <w:cols w:space="708"/>
        </w:sectPr>
      </w:pPr>
    </w:p>
    <w:p w:rsidR="00013D41" w:rsidRDefault="00013D41" w:rsidP="00013D41">
      <w:pPr>
        <w:spacing w:after="0" w:line="259" w:lineRule="auto"/>
      </w:pPr>
      <w:r>
        <w:lastRenderedPageBreak/>
        <w:t xml:space="preserve"> </w:t>
      </w:r>
    </w:p>
    <w:p w:rsidR="00013D41" w:rsidRDefault="00013D41" w:rsidP="00013D41">
      <w:pPr>
        <w:spacing w:after="20" w:line="259" w:lineRule="auto"/>
      </w:pPr>
    </w:p>
    <w:sectPr w:rsidR="00013D41">
      <w:pgSz w:w="12240" w:h="15840"/>
      <w:pgMar w:top="986" w:right="1548" w:bottom="439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20258"/>
    <w:multiLevelType w:val="hybridMultilevel"/>
    <w:tmpl w:val="DF265518"/>
    <w:lvl w:ilvl="0" w:tplc="18D052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F741B"/>
    <w:multiLevelType w:val="hybridMultilevel"/>
    <w:tmpl w:val="074EA18A"/>
    <w:lvl w:ilvl="0" w:tplc="9D76521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BC8B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26AD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AE5A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462A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20FB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A2A0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780F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76CE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8A2A9C"/>
    <w:multiLevelType w:val="hybridMultilevel"/>
    <w:tmpl w:val="D8BE68D6"/>
    <w:lvl w:ilvl="0" w:tplc="43848366">
      <w:start w:val="1"/>
      <w:numFmt w:val="decimal"/>
      <w:lvlText w:val="%1."/>
      <w:lvlJc w:val="left"/>
      <w:pPr>
        <w:ind w:left="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627EE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FE623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505830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8A82E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754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EE801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706BF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B053DC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7F2952"/>
    <w:multiLevelType w:val="hybridMultilevel"/>
    <w:tmpl w:val="D0805260"/>
    <w:lvl w:ilvl="0" w:tplc="9CE0E1D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02D040">
      <w:start w:val="2"/>
      <w:numFmt w:val="lowerLetter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00F202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88A8B0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52A5BE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007322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3A9A8C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AA8802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7E3874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FDF32F3"/>
    <w:multiLevelType w:val="hybridMultilevel"/>
    <w:tmpl w:val="6B7AB244"/>
    <w:lvl w:ilvl="0" w:tplc="9E349D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362A1"/>
    <w:multiLevelType w:val="hybridMultilevel"/>
    <w:tmpl w:val="2BBE6C7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411E580D"/>
    <w:multiLevelType w:val="hybridMultilevel"/>
    <w:tmpl w:val="6E78787E"/>
    <w:lvl w:ilvl="0" w:tplc="DF3E0DFE">
      <w:start w:val="1"/>
      <w:numFmt w:val="decimal"/>
      <w:lvlText w:val="%1"/>
      <w:lvlJc w:val="left"/>
      <w:pPr>
        <w:ind w:left="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1" w:tplc="459C02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2" w:tplc="D0A4AB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3" w:tplc="114E33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4" w:tplc="145C69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5" w:tplc="F6F6C2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6" w:tplc="F5649D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7" w:tplc="B52017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8" w:tplc="96B4E5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5422753"/>
    <w:multiLevelType w:val="hybridMultilevel"/>
    <w:tmpl w:val="BAEA1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B2453"/>
    <w:multiLevelType w:val="hybridMultilevel"/>
    <w:tmpl w:val="A016EB6A"/>
    <w:lvl w:ilvl="0" w:tplc="FB7A07F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9EC4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A495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E278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B8EE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7CF1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0435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161E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AA03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F3E51E9"/>
    <w:multiLevelType w:val="hybridMultilevel"/>
    <w:tmpl w:val="326E0F68"/>
    <w:lvl w:ilvl="0" w:tplc="854E7D6E">
      <w:start w:val="1"/>
      <w:numFmt w:val="decimal"/>
      <w:lvlText w:val="%1)"/>
      <w:lvlJc w:val="left"/>
      <w:pPr>
        <w:ind w:left="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8CB75E">
      <w:start w:val="1"/>
      <w:numFmt w:val="lowerLetter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5E3EAE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C0BDFA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38B634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10FC80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A619F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6C4E06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12A1D0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1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DF3"/>
    <w:rsid w:val="00013D41"/>
    <w:rsid w:val="000544BC"/>
    <w:rsid w:val="000C23A9"/>
    <w:rsid w:val="00154102"/>
    <w:rsid w:val="00214719"/>
    <w:rsid w:val="00220D95"/>
    <w:rsid w:val="002225D3"/>
    <w:rsid w:val="0050067E"/>
    <w:rsid w:val="00703DC7"/>
    <w:rsid w:val="00760932"/>
    <w:rsid w:val="00847596"/>
    <w:rsid w:val="00914374"/>
    <w:rsid w:val="009847B3"/>
    <w:rsid w:val="00984DF3"/>
    <w:rsid w:val="00990D1E"/>
    <w:rsid w:val="00CF79DC"/>
    <w:rsid w:val="00DC2575"/>
    <w:rsid w:val="00E2243F"/>
    <w:rsid w:val="00FA06E9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DFFF6-26C7-4B27-846B-26831167E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067E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013D41"/>
    <w:pPr>
      <w:keepNext/>
      <w:keepLines/>
      <w:spacing w:after="0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13D4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013D41"/>
    <w:pPr>
      <w:spacing w:after="0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013D41"/>
    <w:pPr>
      <w:ind w:left="720"/>
      <w:contextualSpacing/>
    </w:pPr>
  </w:style>
  <w:style w:type="paragraph" w:customStyle="1" w:styleId="Default">
    <w:name w:val="Default"/>
    <w:rsid w:val="002225D3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580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Z-ca</dc:creator>
  <cp:keywords/>
  <dc:description/>
  <cp:lastModifiedBy>Uczeń</cp:lastModifiedBy>
  <cp:revision>6</cp:revision>
  <dcterms:created xsi:type="dcterms:W3CDTF">2024-10-04T08:09:00Z</dcterms:created>
  <dcterms:modified xsi:type="dcterms:W3CDTF">2025-09-08T19:38:00Z</dcterms:modified>
</cp:coreProperties>
</file>